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right="1120"/>
        <w:jc w:val="left"/>
        <w:textAlignment w:val="auto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1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00" w:beforeAutospacing="1" w:after="100" w:afterAutospacing="1" w:line="400" w:lineRule="exact"/>
        <w:ind w:firstLine="0"/>
        <w:jc w:val="center"/>
        <w:textAlignment w:val="auto"/>
        <w:rPr>
          <w:rFonts w:hint="eastAsia" w:ascii="仿宋" w:hAnsi="仿宋" w:eastAsia="方正小标宋简体" w:cs="仿宋"/>
          <w:sz w:val="32"/>
          <w:szCs w:val="32"/>
          <w:lang w:val="en-US"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/>
          <w:bCs/>
          <w:color w:val="333333"/>
          <w:kern w:val="0"/>
          <w:sz w:val="44"/>
          <w:szCs w:val="44"/>
        </w:rPr>
        <w:t>201</w:t>
      </w:r>
      <w:r>
        <w:rPr>
          <w:rFonts w:hint="eastAsia" w:ascii="方正小标宋简体" w:hAnsi="方正小标宋简体" w:eastAsia="方正小标宋简体" w:cs="方正小标宋简体"/>
          <w:b/>
          <w:bCs/>
          <w:color w:val="333333"/>
          <w:kern w:val="0"/>
          <w:sz w:val="44"/>
          <w:szCs w:val="44"/>
          <w:lang w:val="en-US" w:eastAsia="zh-CN"/>
        </w:rPr>
        <w:t>9</w:t>
      </w:r>
      <w:r>
        <w:rPr>
          <w:rFonts w:hint="eastAsia" w:ascii="方正小标宋简体" w:hAnsi="方正小标宋简体" w:eastAsia="方正小标宋简体" w:cs="方正小标宋简体"/>
          <w:b/>
          <w:bCs/>
          <w:color w:val="333333"/>
          <w:kern w:val="0"/>
          <w:sz w:val="44"/>
          <w:szCs w:val="44"/>
        </w:rPr>
        <w:t>届优秀毕业研究生干部</w:t>
      </w:r>
      <w:r>
        <w:rPr>
          <w:rFonts w:hint="eastAsia" w:ascii="方正小标宋简体" w:hAnsi="方正小标宋简体" w:eastAsia="方正小标宋简体" w:cs="方正小标宋简体"/>
          <w:b/>
          <w:bCs/>
          <w:color w:val="333333"/>
          <w:kern w:val="0"/>
          <w:sz w:val="44"/>
          <w:szCs w:val="44"/>
          <w:lang w:eastAsia="zh-CN"/>
        </w:rPr>
        <w:t>名额分配表</w:t>
      </w:r>
    </w:p>
    <w:bookmarkEnd w:id="0"/>
    <w:tbl>
      <w:tblPr>
        <w:tblStyle w:val="5"/>
        <w:tblW w:w="9066" w:type="dxa"/>
        <w:jc w:val="center"/>
        <w:tblInd w:w="34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66"/>
        <w:gridCol w:w="2512"/>
        <w:gridCol w:w="2988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3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after="100" w:line="460" w:lineRule="exact"/>
              <w:ind w:firstLine="0"/>
              <w:jc w:val="center"/>
              <w:textAlignment w:val="auto"/>
              <w:rPr>
                <w:rFonts w:ascii="仿宋GB2312" w:hAnsi="仿宋GB2312" w:eastAsia="仿宋GB2312" w:cs="仿宋GB2312"/>
                <w:color w:val="111111"/>
                <w:kern w:val="0"/>
                <w:sz w:val="30"/>
                <w:szCs w:val="30"/>
              </w:rPr>
            </w:pPr>
            <w:r>
              <w:rPr>
                <w:rFonts w:hint="eastAsia" w:ascii="仿宋GB2312" w:hAnsi="仿宋GB2312" w:eastAsia="仿宋GB2312" w:cs="仿宋GB2312"/>
                <w:color w:val="111111"/>
                <w:kern w:val="0"/>
                <w:sz w:val="30"/>
                <w:szCs w:val="30"/>
              </w:rPr>
              <w:t>学院</w:t>
            </w:r>
          </w:p>
        </w:tc>
        <w:tc>
          <w:tcPr>
            <w:tcW w:w="2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after="100" w:line="460" w:lineRule="exact"/>
              <w:ind w:firstLine="0"/>
              <w:jc w:val="center"/>
              <w:textAlignment w:val="auto"/>
              <w:rPr>
                <w:rFonts w:ascii="仿宋GB2312" w:hAnsi="仿宋GB2312" w:eastAsia="仿宋GB2312" w:cs="仿宋GB2312"/>
                <w:color w:val="111111"/>
                <w:kern w:val="0"/>
                <w:sz w:val="30"/>
                <w:szCs w:val="30"/>
              </w:rPr>
            </w:pPr>
            <w:r>
              <w:rPr>
                <w:rFonts w:hint="eastAsia" w:ascii="仿宋GB2312" w:hAnsi="仿宋GB2312" w:eastAsia="仿宋GB2312" w:cs="仿宋GB2312"/>
                <w:color w:val="111111"/>
                <w:kern w:val="0"/>
                <w:sz w:val="30"/>
                <w:szCs w:val="30"/>
              </w:rPr>
              <w:t>毕业生总人数</w:t>
            </w:r>
          </w:p>
        </w:tc>
        <w:tc>
          <w:tcPr>
            <w:tcW w:w="298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after="100" w:line="460" w:lineRule="exact"/>
              <w:ind w:firstLine="0"/>
              <w:jc w:val="center"/>
              <w:textAlignment w:val="auto"/>
              <w:rPr>
                <w:rFonts w:ascii="仿宋GB2312" w:hAnsi="仿宋GB2312" w:eastAsia="仿宋GB2312" w:cs="仿宋GB2312"/>
                <w:color w:val="111111"/>
                <w:kern w:val="0"/>
                <w:sz w:val="30"/>
                <w:szCs w:val="30"/>
              </w:rPr>
            </w:pPr>
            <w:r>
              <w:rPr>
                <w:rFonts w:hint="eastAsia" w:ascii="仿宋GB2312" w:hAnsi="仿宋GB2312" w:eastAsia="仿宋GB2312" w:cs="仿宋GB2312"/>
                <w:color w:val="111111"/>
                <w:kern w:val="0"/>
                <w:sz w:val="30"/>
                <w:szCs w:val="30"/>
              </w:rPr>
              <w:t>优秀毕业研究生干部分配名额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3566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after="100" w:line="460" w:lineRule="exact"/>
              <w:ind w:firstLine="0"/>
              <w:jc w:val="center"/>
              <w:textAlignment w:val="auto"/>
              <w:rPr>
                <w:rFonts w:ascii="仿宋GB2312" w:hAnsi="仿宋GB2312" w:eastAsia="仿宋GB2312" w:cs="仿宋GB2312"/>
                <w:color w:val="111111"/>
                <w:kern w:val="0"/>
                <w:sz w:val="30"/>
                <w:szCs w:val="30"/>
              </w:rPr>
            </w:pPr>
            <w:r>
              <w:rPr>
                <w:rFonts w:hint="eastAsia" w:ascii="仿宋GB2312" w:hAnsi="仿宋GB2312" w:eastAsia="仿宋GB2312" w:cs="仿宋GB2312"/>
                <w:color w:val="111111"/>
                <w:kern w:val="0"/>
                <w:sz w:val="30"/>
                <w:szCs w:val="30"/>
              </w:rPr>
              <w:t>机电工程学院</w:t>
            </w:r>
          </w:p>
        </w:tc>
        <w:tc>
          <w:tcPr>
            <w:tcW w:w="25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after="100" w:line="460" w:lineRule="exact"/>
              <w:ind w:firstLine="0"/>
              <w:jc w:val="center"/>
              <w:textAlignment w:val="auto"/>
              <w:rPr>
                <w:rFonts w:hint="default" w:ascii="仿宋GB2312" w:hAnsi="仿宋GB2312" w:eastAsia="仿宋GB2312" w:cs="仿宋GB2312"/>
                <w:color w:val="111111"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仿宋GB2312" w:hAnsi="仿宋GB2312" w:eastAsia="仿宋GB2312" w:cs="仿宋GB2312"/>
                <w:color w:val="111111"/>
                <w:kern w:val="0"/>
                <w:sz w:val="30"/>
                <w:szCs w:val="30"/>
                <w:lang w:val="en-US" w:eastAsia="zh-CN"/>
              </w:rPr>
              <w:t>56</w:t>
            </w:r>
          </w:p>
        </w:tc>
        <w:tc>
          <w:tcPr>
            <w:tcW w:w="29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after="100" w:line="460" w:lineRule="exact"/>
              <w:ind w:firstLine="0"/>
              <w:jc w:val="center"/>
              <w:textAlignment w:val="auto"/>
              <w:rPr>
                <w:rFonts w:hint="default" w:ascii="仿宋GB2312" w:hAnsi="仿宋GB2312" w:eastAsia="仿宋GB2312" w:cs="仿宋GB2312"/>
                <w:color w:val="111111"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仿宋GB2312" w:hAnsi="仿宋GB2312" w:eastAsia="仿宋GB2312" w:cs="仿宋GB2312"/>
                <w:color w:val="111111"/>
                <w:kern w:val="0"/>
                <w:sz w:val="30"/>
                <w:szCs w:val="30"/>
                <w:lang w:val="en-US" w:eastAsia="zh-CN"/>
              </w:rPr>
              <w:t>2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  <w:jc w:val="center"/>
        </w:trPr>
        <w:tc>
          <w:tcPr>
            <w:tcW w:w="3566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after="100" w:line="460" w:lineRule="exact"/>
              <w:ind w:firstLine="0"/>
              <w:jc w:val="center"/>
              <w:textAlignment w:val="auto"/>
              <w:rPr>
                <w:rFonts w:ascii="仿宋GB2312" w:hAnsi="仿宋GB2312" w:eastAsia="仿宋GB2312" w:cs="仿宋GB2312"/>
                <w:color w:val="111111"/>
                <w:kern w:val="0"/>
                <w:sz w:val="30"/>
                <w:szCs w:val="30"/>
              </w:rPr>
            </w:pPr>
            <w:r>
              <w:rPr>
                <w:rFonts w:hint="eastAsia" w:ascii="仿宋GB2312" w:hAnsi="仿宋GB2312" w:eastAsia="仿宋GB2312" w:cs="仿宋GB2312"/>
                <w:color w:val="111111"/>
                <w:kern w:val="0"/>
                <w:sz w:val="30"/>
                <w:szCs w:val="30"/>
              </w:rPr>
              <w:t>材料科学与工程学院</w:t>
            </w:r>
          </w:p>
        </w:tc>
        <w:tc>
          <w:tcPr>
            <w:tcW w:w="25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after="100" w:line="460" w:lineRule="exact"/>
              <w:ind w:firstLine="0"/>
              <w:jc w:val="center"/>
              <w:textAlignment w:val="auto"/>
              <w:rPr>
                <w:rFonts w:hint="default" w:ascii="仿宋GB2312" w:hAnsi="仿宋GB2312" w:eastAsia="仿宋GB2312" w:cs="仿宋GB2312"/>
                <w:color w:val="111111"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仿宋GB2312" w:hAnsi="仿宋GB2312" w:eastAsia="仿宋GB2312" w:cs="仿宋GB2312"/>
                <w:color w:val="111111"/>
                <w:kern w:val="0"/>
                <w:sz w:val="30"/>
                <w:szCs w:val="30"/>
                <w:lang w:val="en-US" w:eastAsia="zh-CN"/>
              </w:rPr>
              <w:t>21</w:t>
            </w:r>
          </w:p>
        </w:tc>
        <w:tc>
          <w:tcPr>
            <w:tcW w:w="29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after="100" w:line="460" w:lineRule="exact"/>
              <w:ind w:firstLine="0"/>
              <w:jc w:val="center"/>
              <w:textAlignment w:val="auto"/>
              <w:rPr>
                <w:rFonts w:hint="eastAsia" w:ascii="仿宋GB2312" w:hAnsi="仿宋GB2312" w:eastAsia="仿宋GB2312" w:cs="仿宋GB2312"/>
                <w:color w:val="111111"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仿宋GB2312" w:hAnsi="仿宋GB2312" w:eastAsia="仿宋GB2312" w:cs="仿宋GB2312"/>
                <w:color w:val="111111"/>
                <w:kern w:val="0"/>
                <w:sz w:val="30"/>
                <w:szCs w:val="30"/>
                <w:lang w:val="en-US" w:eastAsia="zh-CN"/>
              </w:rPr>
              <w:t>1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  <w:jc w:val="center"/>
        </w:trPr>
        <w:tc>
          <w:tcPr>
            <w:tcW w:w="3566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after="100" w:line="460" w:lineRule="exact"/>
              <w:ind w:firstLine="0"/>
              <w:jc w:val="center"/>
              <w:textAlignment w:val="auto"/>
              <w:rPr>
                <w:rFonts w:ascii="仿宋GB2312" w:hAnsi="仿宋GB2312" w:eastAsia="仿宋GB2312" w:cs="仿宋GB2312"/>
                <w:color w:val="111111"/>
                <w:kern w:val="0"/>
                <w:sz w:val="30"/>
                <w:szCs w:val="30"/>
              </w:rPr>
            </w:pPr>
            <w:r>
              <w:rPr>
                <w:rFonts w:hint="eastAsia" w:ascii="仿宋GB2312" w:hAnsi="仿宋GB2312" w:eastAsia="仿宋GB2312" w:cs="仿宋GB2312"/>
                <w:color w:val="111111"/>
                <w:kern w:val="0"/>
                <w:sz w:val="30"/>
                <w:szCs w:val="30"/>
              </w:rPr>
              <w:t>电气与电子工程学院</w:t>
            </w:r>
          </w:p>
        </w:tc>
        <w:tc>
          <w:tcPr>
            <w:tcW w:w="25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after="100" w:line="460" w:lineRule="exact"/>
              <w:ind w:firstLine="0"/>
              <w:jc w:val="center"/>
              <w:textAlignment w:val="auto"/>
              <w:rPr>
                <w:rFonts w:hint="default" w:ascii="仿宋GB2312" w:hAnsi="仿宋GB2312" w:eastAsia="仿宋GB2312" w:cs="仿宋GB2312"/>
                <w:color w:val="111111"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仿宋GB2312" w:hAnsi="仿宋GB2312" w:eastAsia="仿宋GB2312" w:cs="仿宋GB2312"/>
                <w:color w:val="111111"/>
                <w:kern w:val="0"/>
                <w:sz w:val="30"/>
                <w:szCs w:val="30"/>
                <w:lang w:val="en-US" w:eastAsia="zh-CN"/>
              </w:rPr>
              <w:t>57</w:t>
            </w:r>
          </w:p>
        </w:tc>
        <w:tc>
          <w:tcPr>
            <w:tcW w:w="29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after="100" w:line="460" w:lineRule="exact"/>
              <w:ind w:firstLine="0"/>
              <w:jc w:val="center"/>
              <w:textAlignment w:val="auto"/>
              <w:rPr>
                <w:rFonts w:hint="default" w:ascii="仿宋GB2312" w:hAnsi="仿宋GB2312" w:eastAsia="仿宋GB2312" w:cs="仿宋GB2312"/>
                <w:color w:val="111111"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仿宋GB2312" w:hAnsi="仿宋GB2312" w:eastAsia="仿宋GB2312" w:cs="仿宋GB2312"/>
                <w:color w:val="111111"/>
                <w:kern w:val="0"/>
                <w:sz w:val="30"/>
                <w:szCs w:val="30"/>
                <w:lang w:val="en-US" w:eastAsia="zh-CN"/>
              </w:rPr>
              <w:t>2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  <w:jc w:val="center"/>
        </w:trPr>
        <w:tc>
          <w:tcPr>
            <w:tcW w:w="3566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after="100" w:line="460" w:lineRule="exact"/>
              <w:ind w:firstLine="0"/>
              <w:jc w:val="center"/>
              <w:textAlignment w:val="auto"/>
              <w:rPr>
                <w:rFonts w:ascii="仿宋GB2312" w:hAnsi="仿宋GB2312" w:eastAsia="仿宋GB2312" w:cs="仿宋GB2312"/>
                <w:color w:val="111111"/>
                <w:kern w:val="0"/>
                <w:sz w:val="30"/>
                <w:szCs w:val="30"/>
              </w:rPr>
            </w:pPr>
            <w:r>
              <w:rPr>
                <w:rFonts w:hint="eastAsia" w:ascii="仿宋GB2312" w:hAnsi="仿宋GB2312" w:eastAsia="仿宋GB2312" w:cs="仿宋GB2312"/>
                <w:color w:val="111111"/>
                <w:kern w:val="0"/>
                <w:sz w:val="30"/>
                <w:szCs w:val="30"/>
              </w:rPr>
              <w:t>计算机科学与工程学院</w:t>
            </w:r>
          </w:p>
        </w:tc>
        <w:tc>
          <w:tcPr>
            <w:tcW w:w="25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after="100" w:line="460" w:lineRule="exact"/>
              <w:ind w:firstLine="0"/>
              <w:jc w:val="center"/>
              <w:textAlignment w:val="auto"/>
              <w:rPr>
                <w:rFonts w:hint="default" w:ascii="仿宋GB2312" w:hAnsi="仿宋GB2312" w:eastAsia="仿宋GB2312" w:cs="仿宋GB2312"/>
                <w:color w:val="111111"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仿宋GB2312" w:hAnsi="仿宋GB2312" w:eastAsia="仿宋GB2312" w:cs="仿宋GB2312"/>
                <w:color w:val="111111"/>
                <w:kern w:val="0"/>
                <w:sz w:val="30"/>
                <w:szCs w:val="30"/>
                <w:lang w:val="en-US" w:eastAsia="zh-CN"/>
              </w:rPr>
              <w:t>17</w:t>
            </w:r>
          </w:p>
        </w:tc>
        <w:tc>
          <w:tcPr>
            <w:tcW w:w="29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after="100" w:line="460" w:lineRule="exact"/>
              <w:ind w:firstLine="0"/>
              <w:jc w:val="center"/>
              <w:textAlignment w:val="auto"/>
              <w:rPr>
                <w:rFonts w:ascii="仿宋GB2312" w:hAnsi="仿宋GB2312" w:eastAsia="仿宋GB2312" w:cs="仿宋GB2312"/>
                <w:color w:val="111111"/>
                <w:kern w:val="0"/>
                <w:sz w:val="30"/>
                <w:szCs w:val="30"/>
              </w:rPr>
            </w:pPr>
            <w:r>
              <w:rPr>
                <w:rFonts w:hint="eastAsia" w:ascii="仿宋GB2312" w:hAnsi="仿宋GB2312" w:eastAsia="仿宋GB2312" w:cs="仿宋GB2312"/>
                <w:color w:val="111111"/>
                <w:kern w:val="0"/>
                <w:sz w:val="30"/>
                <w:szCs w:val="30"/>
              </w:rPr>
              <w:t>1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  <w:jc w:val="center"/>
        </w:trPr>
        <w:tc>
          <w:tcPr>
            <w:tcW w:w="3566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after="100" w:line="460" w:lineRule="exact"/>
              <w:ind w:firstLine="0"/>
              <w:jc w:val="center"/>
              <w:textAlignment w:val="auto"/>
              <w:rPr>
                <w:rFonts w:ascii="仿宋GB2312" w:hAnsi="仿宋GB2312" w:eastAsia="仿宋GB2312" w:cs="仿宋GB2312"/>
                <w:color w:val="111111"/>
                <w:kern w:val="0"/>
                <w:sz w:val="30"/>
                <w:szCs w:val="30"/>
              </w:rPr>
            </w:pPr>
            <w:r>
              <w:rPr>
                <w:rFonts w:hint="eastAsia" w:ascii="仿宋GB2312" w:hAnsi="仿宋GB2312" w:eastAsia="仿宋GB2312" w:cs="仿宋GB2312"/>
                <w:color w:val="111111"/>
                <w:kern w:val="0"/>
                <w:sz w:val="30"/>
                <w:szCs w:val="30"/>
              </w:rPr>
              <w:t>经济管理学院</w:t>
            </w:r>
          </w:p>
        </w:tc>
        <w:tc>
          <w:tcPr>
            <w:tcW w:w="25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after="100" w:line="460" w:lineRule="exact"/>
              <w:ind w:firstLine="0"/>
              <w:jc w:val="center"/>
              <w:textAlignment w:val="auto"/>
              <w:rPr>
                <w:rFonts w:hint="default" w:ascii="仿宋GB2312" w:hAnsi="仿宋GB2312" w:eastAsia="仿宋GB2312" w:cs="仿宋GB2312"/>
                <w:color w:val="111111"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仿宋GB2312" w:hAnsi="仿宋GB2312" w:eastAsia="仿宋GB2312" w:cs="仿宋GB2312"/>
                <w:color w:val="111111"/>
                <w:kern w:val="0"/>
                <w:sz w:val="30"/>
                <w:szCs w:val="30"/>
                <w:lang w:val="en-US" w:eastAsia="zh-CN"/>
              </w:rPr>
              <w:t>12</w:t>
            </w:r>
          </w:p>
        </w:tc>
        <w:tc>
          <w:tcPr>
            <w:tcW w:w="29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after="100" w:line="460" w:lineRule="exact"/>
              <w:ind w:firstLine="0"/>
              <w:jc w:val="center"/>
              <w:textAlignment w:val="auto"/>
              <w:rPr>
                <w:rFonts w:hint="default" w:ascii="仿宋GB2312" w:hAnsi="仿宋GB2312" w:eastAsia="仿宋GB2312" w:cs="仿宋GB2312"/>
                <w:color w:val="111111"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仿宋GB2312" w:hAnsi="仿宋GB2312" w:eastAsia="仿宋GB2312" w:cs="仿宋GB2312"/>
                <w:color w:val="111111"/>
                <w:kern w:val="0"/>
                <w:sz w:val="30"/>
                <w:szCs w:val="30"/>
                <w:lang w:val="en-US" w:eastAsia="zh-CN"/>
              </w:rPr>
              <w:t>1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  <w:jc w:val="center"/>
        </w:trPr>
        <w:tc>
          <w:tcPr>
            <w:tcW w:w="3566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after="100" w:line="460" w:lineRule="exact"/>
              <w:ind w:firstLine="0"/>
              <w:jc w:val="center"/>
              <w:textAlignment w:val="auto"/>
              <w:rPr>
                <w:rFonts w:ascii="仿宋GB2312" w:hAnsi="仿宋GB2312" w:eastAsia="仿宋GB2312" w:cs="仿宋GB2312"/>
                <w:color w:val="111111"/>
                <w:kern w:val="0"/>
                <w:sz w:val="30"/>
                <w:szCs w:val="30"/>
              </w:rPr>
            </w:pPr>
            <w:r>
              <w:rPr>
                <w:rFonts w:hint="eastAsia" w:ascii="仿宋GB2312" w:hAnsi="仿宋GB2312" w:eastAsia="仿宋GB2312" w:cs="仿宋GB2312"/>
                <w:color w:val="111111"/>
                <w:kern w:val="0"/>
                <w:sz w:val="30"/>
                <w:szCs w:val="30"/>
              </w:rPr>
              <w:t>化学工程学院</w:t>
            </w:r>
          </w:p>
        </w:tc>
        <w:tc>
          <w:tcPr>
            <w:tcW w:w="25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after="100" w:line="460" w:lineRule="exact"/>
              <w:ind w:firstLine="0"/>
              <w:jc w:val="center"/>
              <w:textAlignment w:val="auto"/>
              <w:rPr>
                <w:rFonts w:hint="default" w:ascii="仿宋GB2312" w:hAnsi="仿宋GB2312" w:eastAsia="仿宋GB2312" w:cs="仿宋GB2312"/>
                <w:color w:val="111111"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仿宋GB2312" w:hAnsi="仿宋GB2312" w:eastAsia="仿宋GB2312" w:cs="仿宋GB2312"/>
                <w:color w:val="111111"/>
                <w:kern w:val="0"/>
                <w:sz w:val="30"/>
                <w:szCs w:val="30"/>
                <w:lang w:val="en-US" w:eastAsia="zh-CN"/>
              </w:rPr>
              <w:t>80</w:t>
            </w:r>
          </w:p>
        </w:tc>
        <w:tc>
          <w:tcPr>
            <w:tcW w:w="29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after="100" w:line="460" w:lineRule="exact"/>
              <w:ind w:firstLine="0"/>
              <w:jc w:val="center"/>
              <w:textAlignment w:val="auto"/>
              <w:rPr>
                <w:rFonts w:hint="eastAsia" w:ascii="仿宋GB2312" w:hAnsi="仿宋GB2312" w:eastAsia="仿宋GB2312" w:cs="仿宋GB2312"/>
                <w:color w:val="111111"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仿宋GB2312" w:hAnsi="仿宋GB2312" w:eastAsia="仿宋GB2312" w:cs="仿宋GB2312"/>
                <w:color w:val="111111"/>
                <w:kern w:val="0"/>
                <w:sz w:val="30"/>
                <w:szCs w:val="30"/>
                <w:lang w:val="en-US" w:eastAsia="zh-CN"/>
              </w:rPr>
              <w:t>2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  <w:jc w:val="center"/>
        </w:trPr>
        <w:tc>
          <w:tcPr>
            <w:tcW w:w="3566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after="100" w:line="460" w:lineRule="exact"/>
              <w:ind w:firstLine="0"/>
              <w:jc w:val="center"/>
              <w:textAlignment w:val="auto"/>
              <w:rPr>
                <w:rFonts w:ascii="仿宋GB2312" w:hAnsi="仿宋GB2312" w:eastAsia="仿宋GB2312" w:cs="仿宋GB2312"/>
                <w:color w:val="111111"/>
                <w:kern w:val="0"/>
                <w:sz w:val="30"/>
                <w:szCs w:val="30"/>
              </w:rPr>
            </w:pPr>
            <w:r>
              <w:rPr>
                <w:rFonts w:hint="eastAsia" w:ascii="仿宋GB2312" w:hAnsi="仿宋GB2312" w:eastAsia="仿宋GB2312" w:cs="仿宋GB2312"/>
                <w:color w:val="111111"/>
                <w:kern w:val="0"/>
                <w:sz w:val="30"/>
                <w:szCs w:val="30"/>
              </w:rPr>
              <w:t>化学与生命科学学院</w:t>
            </w:r>
          </w:p>
        </w:tc>
        <w:tc>
          <w:tcPr>
            <w:tcW w:w="25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after="100" w:line="460" w:lineRule="exact"/>
              <w:ind w:firstLine="0"/>
              <w:jc w:val="center"/>
              <w:textAlignment w:val="auto"/>
              <w:rPr>
                <w:rFonts w:hint="default" w:ascii="仿宋GB2312" w:hAnsi="仿宋GB2312" w:eastAsia="仿宋GB2312" w:cs="仿宋GB2312"/>
                <w:color w:val="111111"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仿宋GB2312" w:hAnsi="仿宋GB2312" w:eastAsia="仿宋GB2312" w:cs="仿宋GB2312"/>
                <w:color w:val="111111"/>
                <w:kern w:val="0"/>
                <w:sz w:val="30"/>
                <w:szCs w:val="30"/>
                <w:lang w:val="en-US" w:eastAsia="zh-CN"/>
              </w:rPr>
              <w:t>41</w:t>
            </w:r>
          </w:p>
        </w:tc>
        <w:tc>
          <w:tcPr>
            <w:tcW w:w="29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after="100" w:line="460" w:lineRule="exact"/>
              <w:ind w:firstLine="0"/>
              <w:jc w:val="center"/>
              <w:textAlignment w:val="auto"/>
              <w:rPr>
                <w:rFonts w:hint="eastAsia" w:ascii="仿宋GB2312" w:hAnsi="仿宋GB2312" w:eastAsia="仿宋GB2312" w:cs="仿宋GB2312"/>
                <w:color w:val="111111"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仿宋GB2312" w:hAnsi="仿宋GB2312" w:eastAsia="仿宋GB2312" w:cs="仿宋GB2312"/>
                <w:color w:val="111111"/>
                <w:kern w:val="0"/>
                <w:sz w:val="30"/>
                <w:szCs w:val="30"/>
                <w:lang w:val="en-US" w:eastAsia="zh-CN"/>
              </w:rPr>
              <w:t>1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  <w:jc w:val="center"/>
        </w:trPr>
        <w:tc>
          <w:tcPr>
            <w:tcW w:w="3566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after="100" w:line="460" w:lineRule="exact"/>
              <w:ind w:firstLine="0"/>
              <w:jc w:val="center"/>
              <w:textAlignment w:val="auto"/>
              <w:rPr>
                <w:rFonts w:ascii="仿宋GB2312" w:hAnsi="仿宋GB2312" w:eastAsia="仿宋GB2312" w:cs="仿宋GB2312"/>
                <w:color w:val="111111"/>
                <w:kern w:val="0"/>
                <w:sz w:val="30"/>
                <w:szCs w:val="30"/>
              </w:rPr>
            </w:pPr>
            <w:r>
              <w:rPr>
                <w:rFonts w:hint="eastAsia" w:ascii="仿宋GB2312" w:hAnsi="仿宋GB2312" w:eastAsia="仿宋GB2312" w:cs="仿宋GB2312"/>
                <w:color w:val="111111"/>
                <w:kern w:val="0"/>
                <w:sz w:val="30"/>
                <w:szCs w:val="30"/>
              </w:rPr>
              <w:t>数学与统计学院</w:t>
            </w:r>
          </w:p>
        </w:tc>
        <w:tc>
          <w:tcPr>
            <w:tcW w:w="25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after="100" w:line="460" w:lineRule="exact"/>
              <w:ind w:firstLine="0"/>
              <w:jc w:val="center"/>
              <w:textAlignment w:val="auto"/>
              <w:rPr>
                <w:rFonts w:hint="default" w:ascii="仿宋GB2312" w:hAnsi="仿宋GB2312" w:eastAsia="仿宋GB2312" w:cs="仿宋GB2312"/>
                <w:color w:val="111111"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仿宋GB2312" w:hAnsi="仿宋GB2312" w:eastAsia="仿宋GB2312" w:cs="仿宋GB2312"/>
                <w:color w:val="111111"/>
                <w:kern w:val="0"/>
                <w:sz w:val="30"/>
                <w:szCs w:val="30"/>
                <w:lang w:val="en-US" w:eastAsia="zh-CN"/>
              </w:rPr>
              <w:t>17</w:t>
            </w:r>
          </w:p>
        </w:tc>
        <w:tc>
          <w:tcPr>
            <w:tcW w:w="29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after="100" w:line="460" w:lineRule="exact"/>
              <w:ind w:firstLine="0"/>
              <w:jc w:val="center"/>
              <w:textAlignment w:val="auto"/>
              <w:rPr>
                <w:rFonts w:ascii="仿宋GB2312" w:hAnsi="仿宋GB2312" w:eastAsia="仿宋GB2312" w:cs="仿宋GB2312"/>
                <w:color w:val="111111"/>
                <w:kern w:val="0"/>
                <w:sz w:val="30"/>
                <w:szCs w:val="30"/>
              </w:rPr>
            </w:pPr>
            <w:r>
              <w:rPr>
                <w:rFonts w:hint="eastAsia" w:ascii="仿宋GB2312" w:hAnsi="仿宋GB2312" w:eastAsia="仿宋GB2312" w:cs="仿宋GB2312"/>
                <w:color w:val="111111"/>
                <w:kern w:val="0"/>
                <w:sz w:val="30"/>
                <w:szCs w:val="30"/>
              </w:rPr>
              <w:t>1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  <w:jc w:val="center"/>
        </w:trPr>
        <w:tc>
          <w:tcPr>
            <w:tcW w:w="3566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after="100" w:line="460" w:lineRule="exact"/>
              <w:ind w:firstLine="0"/>
              <w:jc w:val="center"/>
              <w:textAlignment w:val="auto"/>
              <w:rPr>
                <w:rFonts w:ascii="仿宋GB2312" w:hAnsi="仿宋GB2312" w:eastAsia="仿宋GB2312" w:cs="仿宋GB2312"/>
                <w:color w:val="111111"/>
                <w:kern w:val="0"/>
                <w:sz w:val="30"/>
                <w:szCs w:val="30"/>
              </w:rPr>
            </w:pPr>
            <w:r>
              <w:rPr>
                <w:rFonts w:hint="eastAsia" w:ascii="仿宋GB2312" w:hAnsi="仿宋GB2312" w:eastAsia="仿宋GB2312" w:cs="仿宋GB2312"/>
                <w:color w:val="111111"/>
                <w:kern w:val="0"/>
                <w:sz w:val="30"/>
                <w:szCs w:val="30"/>
              </w:rPr>
              <w:t>公共管理学院</w:t>
            </w:r>
          </w:p>
        </w:tc>
        <w:tc>
          <w:tcPr>
            <w:tcW w:w="25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after="100" w:line="460" w:lineRule="exact"/>
              <w:ind w:firstLine="0"/>
              <w:jc w:val="center"/>
              <w:textAlignment w:val="auto"/>
              <w:rPr>
                <w:rFonts w:hint="default" w:ascii="仿宋GB2312" w:hAnsi="仿宋GB2312" w:eastAsia="仿宋GB2312" w:cs="仿宋GB2312"/>
                <w:color w:val="111111"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仿宋GB2312" w:hAnsi="仿宋GB2312" w:eastAsia="仿宋GB2312" w:cs="仿宋GB2312"/>
                <w:color w:val="111111"/>
                <w:kern w:val="0"/>
                <w:sz w:val="30"/>
                <w:szCs w:val="30"/>
                <w:lang w:val="en-US" w:eastAsia="zh-CN"/>
              </w:rPr>
              <w:t>215</w:t>
            </w:r>
          </w:p>
        </w:tc>
        <w:tc>
          <w:tcPr>
            <w:tcW w:w="29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after="100" w:line="460" w:lineRule="exact"/>
              <w:ind w:firstLine="0"/>
              <w:jc w:val="center"/>
              <w:textAlignment w:val="auto"/>
              <w:rPr>
                <w:rFonts w:hint="default" w:ascii="仿宋GB2312" w:hAnsi="仿宋GB2312" w:eastAsia="仿宋GB2312" w:cs="仿宋GB2312"/>
                <w:color w:val="111111"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仿宋GB2312" w:hAnsi="仿宋GB2312" w:eastAsia="仿宋GB2312" w:cs="仿宋GB2312"/>
                <w:color w:val="111111"/>
                <w:kern w:val="0"/>
                <w:sz w:val="30"/>
                <w:szCs w:val="30"/>
                <w:lang w:val="en-US" w:eastAsia="zh-CN"/>
              </w:rPr>
              <w:t>6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  <w:jc w:val="center"/>
        </w:trPr>
        <w:tc>
          <w:tcPr>
            <w:tcW w:w="3566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after="100" w:line="460" w:lineRule="exact"/>
              <w:ind w:firstLine="0"/>
              <w:jc w:val="center"/>
              <w:textAlignment w:val="auto"/>
              <w:rPr>
                <w:rFonts w:ascii="仿宋GB2312" w:hAnsi="仿宋GB2312" w:eastAsia="仿宋GB2312" w:cs="仿宋GB2312"/>
                <w:color w:val="111111"/>
                <w:kern w:val="0"/>
                <w:sz w:val="30"/>
                <w:szCs w:val="30"/>
              </w:rPr>
            </w:pPr>
            <w:r>
              <w:rPr>
                <w:rFonts w:hint="eastAsia" w:ascii="仿宋GB2312" w:hAnsi="仿宋GB2312" w:eastAsia="仿宋GB2312" w:cs="仿宋GB2312"/>
                <w:color w:val="111111"/>
                <w:kern w:val="0"/>
                <w:sz w:val="30"/>
                <w:szCs w:val="30"/>
              </w:rPr>
              <w:t>外国语学院</w:t>
            </w:r>
          </w:p>
        </w:tc>
        <w:tc>
          <w:tcPr>
            <w:tcW w:w="25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after="100" w:line="460" w:lineRule="exact"/>
              <w:ind w:firstLine="0"/>
              <w:jc w:val="center"/>
              <w:textAlignment w:val="auto"/>
              <w:rPr>
                <w:rFonts w:hint="default" w:ascii="仿宋GB2312" w:hAnsi="仿宋GB2312" w:eastAsia="仿宋GB2312" w:cs="仿宋GB2312"/>
                <w:color w:val="111111"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仿宋GB2312" w:hAnsi="仿宋GB2312" w:eastAsia="仿宋GB2312" w:cs="仿宋GB2312"/>
                <w:color w:val="111111"/>
                <w:kern w:val="0"/>
                <w:sz w:val="30"/>
                <w:szCs w:val="30"/>
                <w:lang w:val="en-US" w:eastAsia="zh-CN"/>
              </w:rPr>
              <w:t>12</w:t>
            </w:r>
          </w:p>
        </w:tc>
        <w:tc>
          <w:tcPr>
            <w:tcW w:w="29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after="100" w:line="460" w:lineRule="exact"/>
              <w:ind w:firstLine="0"/>
              <w:jc w:val="center"/>
              <w:textAlignment w:val="auto"/>
              <w:rPr>
                <w:rFonts w:hint="default" w:ascii="仿宋GB2312" w:hAnsi="仿宋GB2312" w:eastAsia="仿宋GB2312" w:cs="仿宋GB2312"/>
                <w:color w:val="111111"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仿宋GB2312" w:hAnsi="仿宋GB2312" w:eastAsia="仿宋GB2312" w:cs="仿宋GB2312"/>
                <w:color w:val="111111"/>
                <w:kern w:val="0"/>
                <w:sz w:val="30"/>
                <w:szCs w:val="30"/>
                <w:lang w:val="en-US" w:eastAsia="zh-CN"/>
              </w:rPr>
              <w:t>1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  <w:jc w:val="center"/>
        </w:trPr>
        <w:tc>
          <w:tcPr>
            <w:tcW w:w="3566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after="100" w:line="460" w:lineRule="exact"/>
              <w:ind w:firstLine="0"/>
              <w:jc w:val="center"/>
              <w:textAlignment w:val="auto"/>
              <w:rPr>
                <w:rFonts w:ascii="仿宋GB2312" w:hAnsi="仿宋GB2312" w:eastAsia="仿宋GB2312" w:cs="仿宋GB2312"/>
                <w:color w:val="111111"/>
                <w:kern w:val="0"/>
                <w:sz w:val="30"/>
                <w:szCs w:val="30"/>
              </w:rPr>
            </w:pPr>
            <w:r>
              <w:rPr>
                <w:rFonts w:hint="eastAsia" w:ascii="仿宋GB2312" w:hAnsi="仿宋GB2312" w:eastAsia="仿宋GB2312" w:cs="仿宋GB2312"/>
                <w:color w:val="111111"/>
                <w:kern w:val="0"/>
                <w:sz w:val="30"/>
                <w:szCs w:val="30"/>
              </w:rPr>
              <w:t>艺术设计学院</w:t>
            </w:r>
          </w:p>
        </w:tc>
        <w:tc>
          <w:tcPr>
            <w:tcW w:w="25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after="100" w:line="460" w:lineRule="exact"/>
              <w:ind w:firstLine="0"/>
              <w:jc w:val="center"/>
              <w:textAlignment w:val="auto"/>
              <w:rPr>
                <w:rFonts w:hint="default" w:ascii="仿宋GB2312" w:hAnsi="仿宋GB2312" w:eastAsia="仿宋GB2312" w:cs="仿宋GB2312"/>
                <w:color w:val="111111"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仿宋GB2312" w:hAnsi="仿宋GB2312" w:eastAsia="仿宋GB2312" w:cs="仿宋GB2312"/>
                <w:color w:val="111111"/>
                <w:kern w:val="0"/>
                <w:sz w:val="30"/>
                <w:szCs w:val="30"/>
                <w:lang w:val="en-US" w:eastAsia="zh-CN"/>
              </w:rPr>
              <w:t>42</w:t>
            </w:r>
          </w:p>
        </w:tc>
        <w:tc>
          <w:tcPr>
            <w:tcW w:w="29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after="100" w:line="460" w:lineRule="exact"/>
              <w:ind w:firstLine="0"/>
              <w:jc w:val="center"/>
              <w:textAlignment w:val="auto"/>
              <w:rPr>
                <w:rFonts w:hint="eastAsia" w:ascii="仿宋GB2312" w:hAnsi="仿宋GB2312" w:eastAsia="仿宋GB2312" w:cs="仿宋GB2312"/>
                <w:color w:val="111111"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仿宋GB2312" w:hAnsi="仿宋GB2312" w:eastAsia="仿宋GB2312" w:cs="仿宋GB2312"/>
                <w:color w:val="111111"/>
                <w:kern w:val="0"/>
                <w:sz w:val="30"/>
                <w:szCs w:val="30"/>
                <w:lang w:val="en-US" w:eastAsia="zh-CN"/>
              </w:rPr>
              <w:t>1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  <w:jc w:val="center"/>
        </w:trPr>
        <w:tc>
          <w:tcPr>
            <w:tcW w:w="3566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after="100" w:line="460" w:lineRule="exact"/>
              <w:ind w:firstLine="0"/>
              <w:jc w:val="center"/>
              <w:textAlignment w:val="auto"/>
              <w:rPr>
                <w:rFonts w:ascii="仿宋GB2312" w:hAnsi="仿宋GB2312" w:eastAsia="仿宋GB2312" w:cs="仿宋GB2312"/>
                <w:color w:val="111111"/>
                <w:kern w:val="0"/>
                <w:sz w:val="30"/>
                <w:szCs w:val="30"/>
              </w:rPr>
            </w:pPr>
            <w:r>
              <w:rPr>
                <w:rFonts w:hint="eastAsia" w:ascii="仿宋GB2312" w:hAnsi="仿宋GB2312" w:eastAsia="仿宋GB2312" w:cs="仿宋GB2312"/>
                <w:color w:val="111111"/>
                <w:kern w:val="0"/>
                <w:sz w:val="30"/>
                <w:szCs w:val="30"/>
              </w:rPr>
              <w:t>信息传播工程学院</w:t>
            </w:r>
          </w:p>
        </w:tc>
        <w:tc>
          <w:tcPr>
            <w:tcW w:w="25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after="100" w:line="460" w:lineRule="exact"/>
              <w:ind w:firstLine="0"/>
              <w:jc w:val="center"/>
              <w:textAlignment w:val="auto"/>
              <w:rPr>
                <w:rFonts w:hint="default" w:ascii="仿宋GB2312" w:hAnsi="仿宋GB2312" w:eastAsia="仿宋GB2312" w:cs="仿宋GB2312"/>
                <w:color w:val="111111"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仿宋GB2312" w:hAnsi="仿宋GB2312" w:eastAsia="仿宋GB2312" w:cs="仿宋GB2312"/>
                <w:color w:val="111111"/>
                <w:kern w:val="0"/>
                <w:sz w:val="30"/>
                <w:szCs w:val="30"/>
                <w:lang w:val="en-US" w:eastAsia="zh-CN"/>
              </w:rPr>
              <w:t>55</w:t>
            </w:r>
          </w:p>
        </w:tc>
        <w:tc>
          <w:tcPr>
            <w:tcW w:w="29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after="100" w:line="460" w:lineRule="exact"/>
              <w:ind w:firstLine="0"/>
              <w:jc w:val="center"/>
              <w:textAlignment w:val="auto"/>
              <w:rPr>
                <w:rFonts w:hint="default" w:ascii="仿宋GB2312" w:hAnsi="仿宋GB2312" w:eastAsia="仿宋GB2312" w:cs="仿宋GB2312"/>
                <w:color w:val="111111"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仿宋GB2312" w:hAnsi="仿宋GB2312" w:eastAsia="仿宋GB2312" w:cs="仿宋GB2312"/>
                <w:color w:val="111111"/>
                <w:kern w:val="0"/>
                <w:sz w:val="30"/>
                <w:szCs w:val="30"/>
                <w:lang w:val="en-US" w:eastAsia="zh-CN"/>
              </w:rPr>
              <w:t>2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  <w:jc w:val="center"/>
        </w:trPr>
        <w:tc>
          <w:tcPr>
            <w:tcW w:w="3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after="100" w:line="460" w:lineRule="exact"/>
              <w:ind w:firstLine="0"/>
              <w:jc w:val="center"/>
              <w:textAlignment w:val="auto"/>
              <w:rPr>
                <w:rFonts w:ascii="仿宋GB2312" w:hAnsi="仿宋GB2312" w:eastAsia="仿宋GB2312" w:cs="仿宋GB2312"/>
                <w:color w:val="111111"/>
                <w:kern w:val="0"/>
                <w:sz w:val="30"/>
                <w:szCs w:val="30"/>
              </w:rPr>
            </w:pPr>
            <w:r>
              <w:rPr>
                <w:rFonts w:hint="eastAsia" w:ascii="仿宋GB2312" w:hAnsi="仿宋GB2312" w:eastAsia="仿宋GB2312" w:cs="仿宋GB2312"/>
                <w:color w:val="111111"/>
                <w:kern w:val="0"/>
                <w:sz w:val="30"/>
                <w:szCs w:val="30"/>
              </w:rPr>
              <w:t>马克思主义学院</w:t>
            </w:r>
          </w:p>
        </w:tc>
        <w:tc>
          <w:tcPr>
            <w:tcW w:w="2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after="100" w:line="460" w:lineRule="exact"/>
              <w:ind w:firstLine="0"/>
              <w:jc w:val="center"/>
              <w:textAlignment w:val="auto"/>
              <w:rPr>
                <w:rFonts w:hint="default" w:ascii="仿宋GB2312" w:hAnsi="仿宋GB2312" w:eastAsia="仿宋GB2312" w:cs="仿宋GB2312"/>
                <w:color w:val="111111"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仿宋GB2312" w:hAnsi="仿宋GB2312" w:eastAsia="仿宋GB2312" w:cs="仿宋GB2312"/>
                <w:color w:val="111111"/>
                <w:kern w:val="0"/>
                <w:sz w:val="30"/>
                <w:szCs w:val="30"/>
                <w:lang w:val="en-US" w:eastAsia="zh-CN"/>
              </w:rPr>
              <w:t>29</w:t>
            </w:r>
          </w:p>
        </w:tc>
        <w:tc>
          <w:tcPr>
            <w:tcW w:w="2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after="100" w:line="460" w:lineRule="exact"/>
              <w:ind w:firstLine="0"/>
              <w:jc w:val="center"/>
              <w:textAlignment w:val="auto"/>
              <w:rPr>
                <w:rFonts w:hint="default" w:ascii="仿宋GB2312" w:hAnsi="仿宋GB2312" w:eastAsia="仿宋GB2312" w:cs="仿宋GB2312"/>
                <w:color w:val="111111"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仿宋GB2312" w:hAnsi="仿宋GB2312" w:eastAsia="仿宋GB2312" w:cs="仿宋GB2312"/>
                <w:color w:val="111111"/>
                <w:kern w:val="0"/>
                <w:sz w:val="30"/>
                <w:szCs w:val="30"/>
                <w:lang w:val="en-US" w:eastAsia="zh-CN"/>
              </w:rPr>
              <w:t>1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  <w:jc w:val="center"/>
        </w:trPr>
        <w:tc>
          <w:tcPr>
            <w:tcW w:w="3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after="100" w:line="460" w:lineRule="exact"/>
              <w:ind w:firstLine="0"/>
              <w:jc w:val="center"/>
              <w:textAlignment w:val="auto"/>
              <w:rPr>
                <w:rFonts w:hint="eastAsia" w:ascii="仿宋GB2312" w:hAnsi="仿宋GB2312" w:eastAsia="仿宋GB2312" w:cs="仿宋GB2312"/>
                <w:color w:val="111111"/>
                <w:kern w:val="0"/>
                <w:sz w:val="30"/>
                <w:szCs w:val="30"/>
                <w:lang w:eastAsia="zh-CN"/>
              </w:rPr>
            </w:pPr>
            <w:r>
              <w:rPr>
                <w:rFonts w:hint="eastAsia" w:ascii="仿宋GB2312" w:hAnsi="仿宋GB2312" w:eastAsia="仿宋GB2312" w:cs="仿宋GB2312"/>
                <w:color w:val="111111"/>
                <w:kern w:val="0"/>
                <w:sz w:val="30"/>
                <w:szCs w:val="30"/>
                <w:lang w:eastAsia="zh-CN"/>
              </w:rPr>
              <w:t>合计</w:t>
            </w:r>
          </w:p>
        </w:tc>
        <w:tc>
          <w:tcPr>
            <w:tcW w:w="2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after="100" w:line="460" w:lineRule="exact"/>
              <w:ind w:firstLine="0"/>
              <w:jc w:val="center"/>
              <w:textAlignment w:val="auto"/>
              <w:rPr>
                <w:rFonts w:hint="eastAsia" w:ascii="仿宋GB2312" w:hAnsi="仿宋GB2312" w:eastAsia="仿宋GB2312" w:cs="仿宋GB2312"/>
                <w:color w:val="111111"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仿宋GB2312" w:hAnsi="仿宋GB2312" w:eastAsia="仿宋GB2312" w:cs="仿宋GB2312"/>
                <w:color w:val="111111"/>
                <w:kern w:val="0"/>
                <w:sz w:val="30"/>
                <w:szCs w:val="30"/>
                <w:lang w:val="en-US" w:eastAsia="zh-CN"/>
              </w:rPr>
              <w:fldChar w:fldCharType="begin"/>
            </w:r>
            <w:r>
              <w:rPr>
                <w:rFonts w:hint="eastAsia" w:ascii="仿宋GB2312" w:hAnsi="仿宋GB2312" w:eastAsia="仿宋GB2312" w:cs="仿宋GB2312"/>
                <w:color w:val="111111"/>
                <w:kern w:val="0"/>
                <w:sz w:val="30"/>
                <w:szCs w:val="30"/>
                <w:lang w:val="en-US" w:eastAsia="zh-CN"/>
              </w:rPr>
              <w:instrText xml:space="preserve"> = sum(B2:B14) \* MERGEFORMAT </w:instrText>
            </w:r>
            <w:r>
              <w:rPr>
                <w:rFonts w:hint="eastAsia" w:ascii="仿宋GB2312" w:hAnsi="仿宋GB2312" w:eastAsia="仿宋GB2312" w:cs="仿宋GB2312"/>
                <w:color w:val="111111"/>
                <w:kern w:val="0"/>
                <w:sz w:val="30"/>
                <w:szCs w:val="30"/>
                <w:lang w:val="en-US" w:eastAsia="zh-CN"/>
              </w:rPr>
              <w:fldChar w:fldCharType="separate"/>
            </w:r>
            <w:r>
              <w:rPr>
                <w:rFonts w:hint="eastAsia" w:ascii="仿宋GB2312" w:hAnsi="仿宋GB2312" w:eastAsia="仿宋GB2312" w:cs="仿宋GB2312"/>
                <w:color w:val="111111"/>
                <w:kern w:val="0"/>
                <w:sz w:val="30"/>
                <w:szCs w:val="30"/>
                <w:lang w:val="en-US" w:eastAsia="zh-CN"/>
              </w:rPr>
              <w:t>654</w:t>
            </w:r>
            <w:r>
              <w:rPr>
                <w:rFonts w:hint="eastAsia" w:ascii="仿宋GB2312" w:hAnsi="仿宋GB2312" w:eastAsia="仿宋GB2312" w:cs="仿宋GB2312"/>
                <w:color w:val="111111"/>
                <w:kern w:val="0"/>
                <w:sz w:val="30"/>
                <w:szCs w:val="30"/>
                <w:lang w:val="en-US" w:eastAsia="zh-CN"/>
              </w:rPr>
              <w:fldChar w:fldCharType="end"/>
            </w:r>
          </w:p>
        </w:tc>
        <w:tc>
          <w:tcPr>
            <w:tcW w:w="2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after="100" w:line="460" w:lineRule="exact"/>
              <w:ind w:firstLine="0"/>
              <w:jc w:val="center"/>
              <w:textAlignment w:val="auto"/>
              <w:rPr>
                <w:rFonts w:hint="eastAsia" w:ascii="仿宋GB2312" w:hAnsi="仿宋GB2312" w:eastAsia="仿宋GB2312" w:cs="仿宋GB2312"/>
                <w:color w:val="111111"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仿宋GB2312" w:hAnsi="仿宋GB2312" w:eastAsia="仿宋GB2312" w:cs="仿宋GB2312"/>
                <w:color w:val="111111"/>
                <w:kern w:val="0"/>
                <w:sz w:val="30"/>
                <w:szCs w:val="30"/>
                <w:lang w:val="en-US" w:eastAsia="zh-CN"/>
              </w:rPr>
              <w:t>22</w:t>
            </w: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ind w:right="1120"/>
        <w:jc w:val="left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</w:p>
    <w:sectPr>
      <w:pgSz w:w="11906" w:h="16838"/>
      <w:pgMar w:top="2098" w:right="130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GB231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oNotDisplayPageBoundaries w:val="1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63D704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unhideWhenUsed/>
    <w:qFormat/>
    <w:uiPriority w:val="1"/>
  </w:style>
  <w:style w:type="table" w:default="1" w:styleId="5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7">
    <w:name w:val="Strong"/>
    <w:basedOn w:val="6"/>
    <w:qFormat/>
    <w:uiPriority w:val="22"/>
    <w:rPr>
      <w:b/>
      <w:bCs/>
    </w:rPr>
  </w:style>
  <w:style w:type="character" w:styleId="8">
    <w:name w:val="Hyperlink"/>
    <w:basedOn w:val="6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customStyle="1" w:styleId="9">
    <w:name w:val="页眉 Char"/>
    <w:basedOn w:val="6"/>
    <w:link w:val="3"/>
    <w:semiHidden/>
    <w:qFormat/>
    <w:uiPriority w:val="99"/>
    <w:rPr>
      <w:sz w:val="18"/>
      <w:szCs w:val="18"/>
    </w:rPr>
  </w:style>
  <w:style w:type="character" w:customStyle="1" w:styleId="10">
    <w:name w:val="页脚 Char"/>
    <w:basedOn w:val="6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40404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3</Pages>
  <Words>186</Words>
  <Characters>1065</Characters>
  <Lines>8</Lines>
  <Paragraphs>2</Paragraphs>
  <TotalTime>1</TotalTime>
  <ScaleCrop>false</ScaleCrop>
  <LinksUpToDate>false</LinksUpToDate>
  <CharactersWithSpaces>1249</CharactersWithSpaces>
  <Application>WPS Office_11.1.0.8661_F1E327BC-269C-435d-A152-05C5408002CA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2018-06-08T09:14:00Z</dcterms:created>
  <dc:creator>lenovo</dc:creator>
  <cp:lastModifiedBy>Administrator</cp:lastModifiedBy>
  <cp:lastPrinted>2019-06-06T00:22:00Z</cp:lastPrinted>
  <dcterms:modified xsi:type="dcterms:W3CDTF">2019-06-12T11:07:52Z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RubyTemplateID">
    <vt:lpwstr>6</vt:lpwstr>
  </property>
  <property fmtid="{D5CDD505-2E9C-101B-9397-08002B2CF9AE}" pid="3" name="KSOProductBuildVer">
    <vt:lpwstr>2052-11.1.0.8661</vt:lpwstr>
  </property>
</Properties>
</file>